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585D0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A2A2A"/>
          <w:sz w:val="36"/>
          <w:szCs w:val="36"/>
          <w:u w:val="single"/>
          <w:lang w:eastAsia="ru-RU"/>
        </w:rPr>
      </w:pPr>
      <w:r w:rsidRPr="00093960">
        <w:rPr>
          <w:rFonts w:ascii="Arial" w:eastAsia="Times New Roman" w:hAnsi="Arial" w:cs="Arial"/>
          <w:b/>
          <w:color w:val="2A2A2A"/>
          <w:sz w:val="36"/>
          <w:szCs w:val="36"/>
          <w:u w:val="single"/>
          <w:lang w:eastAsia="ru-RU"/>
        </w:rPr>
        <w:t>Порядок рассмотрения обращений</w:t>
      </w:r>
    </w:p>
    <w:p w14:paraId="2C6B5A26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подаются заявителями на белорусском или русском языке в письменной или электронной форме, а также излагаются в устной форме. Письменные обращения подаются нарочным (курьером), посредством почтовой связи, в ходе личного приема. Устные обращения излагаются в ходе личного приема.</w:t>
      </w:r>
    </w:p>
    <w:p w14:paraId="2D6E38A0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граждан должны содержать:</w:t>
      </w:r>
    </w:p>
    <w:p w14:paraId="787F1D46" w14:textId="77777777" w:rsidR="00093960" w:rsidRPr="00093960" w:rsidRDefault="00093960" w:rsidP="00093960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3F930DC0" w14:textId="77777777" w:rsidR="00093960" w:rsidRPr="00093960" w:rsidRDefault="00093960" w:rsidP="00093960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14:paraId="07835A64" w14:textId="77777777" w:rsidR="00093960" w:rsidRPr="00093960" w:rsidRDefault="00093960" w:rsidP="00093960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изложение сути обращения;</w:t>
      </w:r>
    </w:p>
    <w:p w14:paraId="552F676C" w14:textId="77777777" w:rsidR="00093960" w:rsidRPr="00093960" w:rsidRDefault="00093960" w:rsidP="00093960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личную подпись гражданина (граждан).</w:t>
      </w:r>
    </w:p>
    <w:p w14:paraId="169F83D0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юридических лиц должны содержать:</w:t>
      </w:r>
    </w:p>
    <w:p w14:paraId="0090736C" w14:textId="77777777" w:rsidR="00093960" w:rsidRPr="00093960" w:rsidRDefault="00093960" w:rsidP="00093960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40A893D5" w14:textId="77777777" w:rsidR="00093960" w:rsidRPr="00093960" w:rsidRDefault="00093960" w:rsidP="00093960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полное наименование юридического лица и его место нахождения;</w:t>
      </w:r>
    </w:p>
    <w:p w14:paraId="1E3C228E" w14:textId="77777777" w:rsidR="00093960" w:rsidRPr="00093960" w:rsidRDefault="00093960" w:rsidP="00093960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изложение сути обращения;</w:t>
      </w:r>
    </w:p>
    <w:p w14:paraId="04066E2B" w14:textId="77777777" w:rsidR="00093960" w:rsidRPr="00093960" w:rsidRDefault="00093960" w:rsidP="00093960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14:paraId="05BD0D2A" w14:textId="77777777" w:rsidR="00093960" w:rsidRPr="00093960" w:rsidRDefault="00093960" w:rsidP="00093960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14:paraId="40AEB7CF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К письменным обращениям, подаваемым представителями заявителей, прилагаются документы, подтверждающие их полномочия.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14:paraId="09CE58D8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могут быть оставлены без рассмотрения по существу, если:</w:t>
      </w:r>
    </w:p>
    <w:p w14:paraId="4C330560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изложены не на белорусском или русском языке;</w:t>
      </w:r>
    </w:p>
    <w:p w14:paraId="5C620279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lastRenderedPageBreak/>
        <w:t>не содержат фамилии, собственного имени, отчества, адреса места жительства (места пребывания) гражданина;</w:t>
      </w:r>
    </w:p>
    <w:p w14:paraId="3705CA8D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содержат полного наименования юридического лица и адреса его места нахождения, фамилии, собственного имени, отчества руководителя или лица, уполномоченного в установленном порядке подписывать обращения (для юридических лиц);</w:t>
      </w:r>
    </w:p>
    <w:p w14:paraId="743860F5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содержат личной подписи гражданина (граждан) либо личной подписи руководителя или лица, уполномоченного в установленном порядке подписывать обращения;</w:t>
      </w:r>
    </w:p>
    <w:p w14:paraId="31EC79C3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содержат текст, не поддающийся прочтению;</w:t>
      </w:r>
    </w:p>
    <w:p w14:paraId="5807F0E6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содержат нецензурные либо оскорбительные слова или выражения;</w:t>
      </w:r>
    </w:p>
    <w:p w14:paraId="43B19733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подаются представителями заявителей, и к ним не прилагаются документы, подтверждающие их полномочия;</w:t>
      </w:r>
    </w:p>
    <w:p w14:paraId="0F024BBC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6620145B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которую они поступили;</w:t>
      </w:r>
    </w:p>
    <w:p w14:paraId="77B9D593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пропущен без уважительной причины срок подачи жалобы;</w:t>
      </w:r>
    </w:p>
    <w:p w14:paraId="2F436589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14:paraId="479AF96F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 заявителем прекращена переписка по изложенным в обращении вопросам;</w:t>
      </w:r>
    </w:p>
    <w:p w14:paraId="1F5FE7CD" w14:textId="77777777" w:rsidR="00093960" w:rsidRPr="00093960" w:rsidRDefault="00093960" w:rsidP="00093960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3D4C5A19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Устные обращения могут быть оставлены без рассмотрения по существу, если:</w:t>
      </w:r>
    </w:p>
    <w:p w14:paraId="35293485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14:paraId="08D09814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14:paraId="4566EEDD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lastRenderedPageBreak/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14:paraId="18E66596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14:paraId="59D3E20A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14:paraId="30937C77" w14:textId="77777777" w:rsidR="00093960" w:rsidRPr="00093960" w:rsidRDefault="00093960" w:rsidP="00093960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251AAB1D" w14:textId="77777777" w:rsidR="00093960" w:rsidRPr="00093960" w:rsidRDefault="00093960" w:rsidP="000939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Письменные обращения должны быть рассмотрены </w:t>
      </w: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не позднее пятнадцати дней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, а обращения, требующие дополнительного изучения и проверки, —</w:t>
      </w:r>
      <w:r w:rsidRPr="00093960"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 не позднее одного месяца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t>, если иной срок не установлен законодательными актами.</w:t>
      </w:r>
      <w:r w:rsidRPr="00093960"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0B232EC3" w14:textId="77777777" w:rsidR="00811854" w:rsidRDefault="00811854"/>
    <w:sectPr w:rsidR="0081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464C8"/>
    <w:multiLevelType w:val="multilevel"/>
    <w:tmpl w:val="4B6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F3E69"/>
    <w:multiLevelType w:val="multilevel"/>
    <w:tmpl w:val="275C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E3769"/>
    <w:multiLevelType w:val="multilevel"/>
    <w:tmpl w:val="C96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371DF"/>
    <w:multiLevelType w:val="multilevel"/>
    <w:tmpl w:val="AE62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960"/>
    <w:rsid w:val="00093960"/>
    <w:rsid w:val="00404B9F"/>
    <w:rsid w:val="0081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37C3"/>
  <w15:docId w15:val="{6E810B92-0E8B-4CC8-AF2D-214470E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 home</cp:lastModifiedBy>
  <cp:revision>2</cp:revision>
  <dcterms:created xsi:type="dcterms:W3CDTF">2026-01-26T05:34:00Z</dcterms:created>
  <dcterms:modified xsi:type="dcterms:W3CDTF">2026-01-26T05:34:00Z</dcterms:modified>
</cp:coreProperties>
</file>